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302FD" w14:textId="40BBFEC5"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w:t>
      </w:r>
      <w:r w:rsidR="000D63B5">
        <w:rPr>
          <w:rFonts w:ascii="Calibri" w:hAnsi="Calibri"/>
        </w:rPr>
        <w:t>50</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407ABF11"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VTS4</w:t>
      </w:r>
      <w:r w:rsidR="000D63B5">
        <w:rPr>
          <w:rFonts w:ascii="Calibri" w:hAnsi="Calibri"/>
          <w:color w:val="0070C0"/>
        </w:rPr>
        <w:t>9</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01CF7F3A"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VTS4</w:t>
      </w:r>
      <w:r w:rsidR="005A181E">
        <w:rPr>
          <w:rFonts w:asciiTheme="minorHAnsi" w:hAnsiTheme="minorHAnsi" w:cstheme="minorHAnsi"/>
        </w:rPr>
        <w:t>9</w:t>
      </w:r>
      <w:r w:rsidRPr="00191C7C">
        <w:rPr>
          <w:rFonts w:asciiTheme="minorHAnsi" w:hAnsiTheme="minorHAnsi" w:cstheme="minorHAnsi"/>
        </w:rPr>
        <w:t xml:space="preserve">. The action includes the relevant page number of the </w:t>
      </w:r>
      <w:r>
        <w:rPr>
          <w:rFonts w:asciiTheme="minorHAnsi" w:hAnsiTheme="minorHAnsi" w:cstheme="minorHAnsi"/>
        </w:rPr>
        <w:t>VTS4</w:t>
      </w:r>
      <w:r w:rsidR="000D63B5">
        <w:rPr>
          <w:rFonts w:asciiTheme="minorHAnsi" w:hAnsiTheme="minorHAnsi" w:cstheme="minorHAnsi"/>
        </w:rPr>
        <w:t>9</w:t>
      </w:r>
      <w:r w:rsidRPr="00191C7C">
        <w:rPr>
          <w:rFonts w:asciiTheme="minorHAnsi" w:hAnsiTheme="minorHAnsi" w:cstheme="minorHAnsi"/>
        </w:rPr>
        <w:t xml:space="preserve"> report should further information be required.</w:t>
      </w:r>
    </w:p>
    <w:p w14:paraId="1428553B" w14:textId="6A5A6337" w:rsidR="00A71BF7" w:rsidRPr="00001C50" w:rsidRDefault="00A71BF7" w:rsidP="00191C7C">
      <w:pPr>
        <w:rPr>
          <w:rFonts w:asciiTheme="minorHAnsi" w:hAnsiTheme="minorHAnsi" w:cstheme="minorHAnsi"/>
        </w:rPr>
      </w:pPr>
    </w:p>
    <w:p w14:paraId="3761D86E" w14:textId="77777777" w:rsidR="00A71BF7" w:rsidRPr="00001C50" w:rsidRDefault="00A71BF7" w:rsidP="00A71BF7">
      <w:pPr>
        <w:pStyle w:val="ActionItem"/>
        <w:rPr>
          <w:rFonts w:asciiTheme="minorHAnsi" w:hAnsiTheme="minorHAnsi" w:cstheme="minorHAnsi"/>
        </w:rPr>
      </w:pPr>
      <w:r w:rsidRPr="00001C50">
        <w:rPr>
          <w:rFonts w:asciiTheme="minorHAnsi" w:hAnsiTheme="minorHAnsi" w:cstheme="minorHAnsi"/>
        </w:rPr>
        <w:t>Action Items for the IALA Secretariat</w:t>
      </w:r>
    </w:p>
    <w:p w14:paraId="66A70454"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NL Paper on the Impact of MASS on VTS (VTS49-12.2.0.1) as a working paper to VTS50.</w:t>
      </w:r>
      <w:r w:rsidRPr="000D63B5">
        <w:rPr>
          <w:rFonts w:asciiTheme="minorHAnsi" w:eastAsiaTheme="minorEastAsia" w:hAnsiTheme="minorHAnsi" w:cstheme="minorHAnsi"/>
          <w:noProof/>
          <w:lang w:eastAsia="en-GB"/>
        </w:rPr>
        <w:tab/>
        <w:t>10</w:t>
      </w:r>
    </w:p>
    <w:p w14:paraId="305E021A"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Comments on Standards Relevant to VTS (VTS49-12.2.0.1) to VTS50.</w:t>
      </w:r>
      <w:r w:rsidRPr="000D63B5">
        <w:rPr>
          <w:rFonts w:asciiTheme="minorHAnsi" w:eastAsiaTheme="minorEastAsia" w:hAnsiTheme="minorHAnsi" w:cstheme="minorHAnsi"/>
          <w:noProof/>
          <w:lang w:eastAsia="en-GB"/>
        </w:rPr>
        <w:tab/>
        <w:t>11</w:t>
      </w:r>
    </w:p>
    <w:p w14:paraId="21837564"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the IALA Secretariat liaise with the IMO Secretariat to suggest editorial amendments to the revised IMO resolution A.857(20).</w:t>
      </w:r>
      <w:r w:rsidRPr="000D63B5">
        <w:rPr>
          <w:rFonts w:asciiTheme="minorHAnsi" w:eastAsiaTheme="minorEastAsia" w:hAnsiTheme="minorHAnsi" w:cstheme="minorHAnsi"/>
          <w:noProof/>
          <w:lang w:eastAsia="en-GB"/>
        </w:rPr>
        <w:tab/>
        <w:t>12</w:t>
      </w:r>
    </w:p>
    <w:p w14:paraId="4B3B3DEA"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the IALA Secretariat contact all parties involved in the IALA VTS Questionnaire with a view to progressing this task item.</w:t>
      </w:r>
      <w:r w:rsidRPr="000D63B5">
        <w:rPr>
          <w:rFonts w:asciiTheme="minorHAnsi" w:eastAsiaTheme="minorEastAsia" w:hAnsiTheme="minorHAnsi" w:cstheme="minorHAnsi"/>
          <w:noProof/>
          <w:lang w:eastAsia="en-GB"/>
        </w:rPr>
        <w:tab/>
        <w:t>12</w:t>
      </w:r>
    </w:p>
    <w:p w14:paraId="3AC329E0"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updated Task Plan (VTS49-12.2.0.3) and Task Register (VTS49-12.2.0.4) to VTS50.</w:t>
      </w:r>
      <w:r w:rsidRPr="000D63B5">
        <w:rPr>
          <w:rFonts w:asciiTheme="minorHAnsi" w:eastAsiaTheme="minorEastAsia" w:hAnsiTheme="minorHAnsi" w:cstheme="minorHAnsi"/>
          <w:noProof/>
          <w:lang w:eastAsia="en-GB"/>
        </w:rPr>
        <w:tab/>
        <w:t>13</w:t>
      </w:r>
    </w:p>
    <w:p w14:paraId="6C2A577B"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updated VTS49-12.1.1.1 Guideline G1089 - Provision of a VTS to Council for approval and issue after adoption of the new IMO Resolution.</w:t>
      </w:r>
      <w:r w:rsidRPr="000D63B5">
        <w:rPr>
          <w:rFonts w:asciiTheme="minorHAnsi" w:eastAsiaTheme="minorEastAsia" w:hAnsiTheme="minorHAnsi" w:cstheme="minorHAnsi"/>
          <w:noProof/>
          <w:lang w:eastAsia="en-GB"/>
        </w:rPr>
        <w:tab/>
        <w:t>14</w:t>
      </w:r>
    </w:p>
    <w:p w14:paraId="2F6AF31C"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VTS49-12.1.1.2 Recommendation R0119 on the Implementation of Vessel Traffic Services to Council for approval.</w:t>
      </w:r>
      <w:r w:rsidRPr="000D63B5">
        <w:rPr>
          <w:rFonts w:asciiTheme="minorHAnsi" w:eastAsiaTheme="minorEastAsia" w:hAnsiTheme="minorHAnsi" w:cstheme="minorHAnsi"/>
          <w:noProof/>
          <w:lang w:eastAsia="en-GB"/>
        </w:rPr>
        <w:tab/>
        <w:t>15</w:t>
      </w:r>
    </w:p>
    <w:p w14:paraId="34FD4287"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note the committee’s considerations of the need to rename task 1.1.3 to Training Needs for Planning and Implementing VTS and progress these considerations as deemed appropriate.</w:t>
      </w:r>
      <w:r w:rsidRPr="000D63B5">
        <w:rPr>
          <w:rFonts w:asciiTheme="minorHAnsi" w:eastAsiaTheme="minorEastAsia" w:hAnsiTheme="minorHAnsi" w:cstheme="minorHAnsi"/>
          <w:noProof/>
          <w:lang w:eastAsia="en-GB"/>
        </w:rPr>
        <w:tab/>
        <w:t>16</w:t>
      </w:r>
    </w:p>
    <w:p w14:paraId="72EE0836"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draft Guideline Training Needs for Planning and Implementing VTS (VTS49-12.2.1.2) and Task 1.1.3 Guiding Principles (VTS49-12.2.1.1) as working papers to VTS50.</w:t>
      </w:r>
      <w:r w:rsidRPr="000D63B5">
        <w:rPr>
          <w:rFonts w:asciiTheme="minorHAnsi" w:eastAsiaTheme="minorEastAsia" w:hAnsiTheme="minorHAnsi" w:cstheme="minorHAnsi"/>
          <w:noProof/>
          <w:lang w:eastAsia="en-GB"/>
        </w:rPr>
        <w:tab/>
        <w:t>16</w:t>
      </w:r>
    </w:p>
    <w:p w14:paraId="30BDF149"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lastRenderedPageBreak/>
        <w:t>The IALA Secretariat is requested to forward the draft Guideline G1141 (VTS49-12.2.1.3) as a working paper to VTS50.</w:t>
      </w:r>
      <w:r w:rsidRPr="000D63B5">
        <w:rPr>
          <w:rFonts w:asciiTheme="minorHAnsi" w:eastAsiaTheme="minorEastAsia" w:hAnsiTheme="minorHAnsi" w:cstheme="minorHAnsi"/>
          <w:noProof/>
          <w:lang w:eastAsia="en-GB"/>
        </w:rPr>
        <w:tab/>
        <w:t>16</w:t>
      </w:r>
    </w:p>
    <w:p w14:paraId="01DE4621"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draft Guideline on the Use of Decision Support Tools for VTS Personnel (VTS49-12.2.1.4) as a working paper to VTS50 for further development.</w:t>
      </w:r>
      <w:r w:rsidRPr="000D63B5">
        <w:rPr>
          <w:rFonts w:asciiTheme="minorHAnsi" w:eastAsiaTheme="minorEastAsia" w:hAnsiTheme="minorHAnsi" w:cstheme="minorHAnsi"/>
          <w:noProof/>
          <w:lang w:eastAsia="en-GB"/>
        </w:rPr>
        <w:tab/>
        <w:t>17</w:t>
      </w:r>
    </w:p>
    <w:p w14:paraId="473513D7"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draft Guideline on Maritime Services and WP Appendix 1 MS 1-3_merged revised WG 1 (VTS49-12.2.1.5 and VTS49-12.2.1.6) as working papers to VTS50 for further development.</w:t>
      </w:r>
      <w:r w:rsidRPr="000D63B5">
        <w:rPr>
          <w:rFonts w:asciiTheme="minorHAnsi" w:eastAsiaTheme="minorEastAsia" w:hAnsiTheme="minorHAnsi" w:cstheme="minorHAnsi"/>
          <w:noProof/>
          <w:lang w:eastAsia="en-GB"/>
        </w:rPr>
        <w:tab/>
        <w:t>17</w:t>
      </w:r>
    </w:p>
    <w:p w14:paraId="5A46ED42"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draft guideline on VTS Voice Communication Phrase/Phraseology (VTS49-12.2.1.7) to VTS50 as a working paper.</w:t>
      </w:r>
      <w:r w:rsidRPr="000D63B5">
        <w:rPr>
          <w:rFonts w:asciiTheme="minorHAnsi" w:eastAsiaTheme="minorEastAsia" w:hAnsiTheme="minorHAnsi" w:cstheme="minorHAnsi"/>
          <w:noProof/>
          <w:lang w:eastAsia="en-GB"/>
        </w:rPr>
        <w:tab/>
        <w:t>17</w:t>
      </w:r>
    </w:p>
    <w:p w14:paraId="6E08D8C3"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include a standing item in the Committees agenda entitled “Updates to the VTS Manual”.</w:t>
      </w:r>
      <w:r w:rsidRPr="000D63B5">
        <w:rPr>
          <w:rFonts w:asciiTheme="minorHAnsi" w:eastAsiaTheme="minorEastAsia" w:hAnsiTheme="minorHAnsi" w:cstheme="minorHAnsi"/>
          <w:noProof/>
          <w:lang w:eastAsia="en-GB"/>
        </w:rPr>
        <w:tab/>
        <w:t>18</w:t>
      </w:r>
    </w:p>
    <w:p w14:paraId="64709E3C"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VTS49-12.1.0.1 and VTS49-12.1.0.1.1 to PAP for discussion and finalization.</w:t>
      </w:r>
      <w:r w:rsidRPr="000D63B5">
        <w:rPr>
          <w:rFonts w:asciiTheme="minorHAnsi" w:eastAsiaTheme="minorEastAsia" w:hAnsiTheme="minorHAnsi" w:cstheme="minorHAnsi"/>
          <w:noProof/>
          <w:lang w:eastAsia="en-GB"/>
        </w:rPr>
        <w:tab/>
        <w:t>18</w:t>
      </w:r>
    </w:p>
    <w:p w14:paraId="4F734521"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promulgate the procedures to synchronize the review and update of the Manual with the release of new or revised IALA guidance documents as deemed appropriate.</w:t>
      </w:r>
      <w:r w:rsidRPr="000D63B5">
        <w:rPr>
          <w:rFonts w:asciiTheme="minorHAnsi" w:eastAsiaTheme="minorEastAsia" w:hAnsiTheme="minorHAnsi" w:cstheme="minorHAnsi"/>
          <w:noProof/>
          <w:lang w:eastAsia="en-GB"/>
        </w:rPr>
        <w:tab/>
        <w:t>18</w:t>
      </w:r>
    </w:p>
    <w:p w14:paraId="142FDAF5"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VTS49-12.2.1.8 From VTS48 – Scoping exercise on the implication of MASS (VTS49-8.2.4) to VTS50 for further considerations.</w:t>
      </w:r>
      <w:r w:rsidRPr="000D63B5">
        <w:rPr>
          <w:rFonts w:asciiTheme="minorHAnsi" w:eastAsiaTheme="minorEastAsia" w:hAnsiTheme="minorHAnsi" w:cstheme="minorHAnsi"/>
          <w:noProof/>
          <w:lang w:eastAsia="en-GB"/>
        </w:rPr>
        <w:tab/>
        <w:t>19</w:t>
      </w:r>
    </w:p>
    <w:p w14:paraId="0AEFA5ED"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VTS49-12.2.1.9 Proposal on the technology of Integration (VTS49-8.6.1) to VTS50 for further consideration.</w:t>
      </w:r>
      <w:r w:rsidRPr="000D63B5">
        <w:rPr>
          <w:rFonts w:asciiTheme="minorHAnsi" w:eastAsiaTheme="minorEastAsia" w:hAnsiTheme="minorHAnsi" w:cstheme="minorHAnsi"/>
          <w:noProof/>
          <w:lang w:eastAsia="en-GB"/>
        </w:rPr>
        <w:tab/>
        <w:t>19</w:t>
      </w:r>
    </w:p>
    <w:p w14:paraId="26BD1C10"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draft VTS49-12.2.2.1 Guideline on portrayal of VTS information and data as a working paper to VTS50.</w:t>
      </w:r>
      <w:r w:rsidRPr="000D63B5">
        <w:rPr>
          <w:rFonts w:asciiTheme="minorHAnsi" w:eastAsiaTheme="minorEastAsia" w:hAnsiTheme="minorHAnsi" w:cstheme="minorHAnsi"/>
          <w:noProof/>
          <w:lang w:eastAsia="en-GB"/>
        </w:rPr>
        <w:tab/>
        <w:t>19</w:t>
      </w:r>
    </w:p>
    <w:p w14:paraId="3FEA56AC"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VTS49-12.2.2.2 draft Guideline 1111 as a working paper to VTS50.</w:t>
      </w:r>
      <w:r w:rsidRPr="000D63B5">
        <w:rPr>
          <w:rFonts w:asciiTheme="minorHAnsi" w:eastAsiaTheme="minorEastAsia" w:hAnsiTheme="minorHAnsi" w:cstheme="minorHAnsi"/>
          <w:noProof/>
          <w:lang w:eastAsia="en-GB"/>
        </w:rPr>
        <w:tab/>
        <w:t>20</w:t>
      </w:r>
    </w:p>
    <w:p w14:paraId="1C0BDB8E"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VTS49-12.2.2.3 draft Guideline on acceptance for VTS systems (VTS49-9.2.2) as a working paper to VTS50.</w:t>
      </w:r>
      <w:r w:rsidRPr="000D63B5">
        <w:rPr>
          <w:rFonts w:asciiTheme="minorHAnsi" w:eastAsiaTheme="minorEastAsia" w:hAnsiTheme="minorHAnsi" w:cstheme="minorHAnsi"/>
          <w:noProof/>
          <w:lang w:eastAsia="en-GB"/>
        </w:rPr>
        <w:tab/>
        <w:t>21</w:t>
      </w:r>
    </w:p>
    <w:p w14:paraId="0DF28C9D"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VTS49-12.1.2.1 S-212 Referencing to other S-100 Product Specifications to the ENAV Committee.</w:t>
      </w:r>
      <w:r w:rsidRPr="000D63B5">
        <w:rPr>
          <w:rFonts w:asciiTheme="minorHAnsi" w:eastAsiaTheme="minorEastAsia" w:hAnsiTheme="minorHAnsi" w:cstheme="minorHAnsi"/>
          <w:noProof/>
          <w:lang w:eastAsia="en-GB"/>
        </w:rPr>
        <w:tab/>
        <w:t>21</w:t>
      </w:r>
    </w:p>
    <w:p w14:paraId="2D091517"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VTS49-12.2.2.4 Provide input to data models for digital information services for VTS as working paper to VTS50.</w:t>
      </w:r>
      <w:r w:rsidRPr="000D63B5">
        <w:rPr>
          <w:rFonts w:asciiTheme="minorHAnsi" w:eastAsiaTheme="minorEastAsia" w:hAnsiTheme="minorHAnsi" w:cstheme="minorHAnsi"/>
          <w:noProof/>
          <w:lang w:eastAsia="en-GB"/>
        </w:rPr>
        <w:tab/>
        <w:t>21</w:t>
      </w:r>
    </w:p>
    <w:p w14:paraId="507AD3B8"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IALA Secretariat are requested to forward VTS49-12.2.3.1 draft Guideline on Human Factors and Ergonomics to VTS50 as a working paper.</w:t>
      </w:r>
      <w:r w:rsidRPr="000D63B5">
        <w:rPr>
          <w:rFonts w:asciiTheme="minorHAnsi" w:eastAsiaTheme="minorEastAsia" w:hAnsiTheme="minorHAnsi" w:cstheme="minorHAnsi"/>
          <w:noProof/>
          <w:lang w:eastAsia="en-GB"/>
        </w:rPr>
        <w:tab/>
        <w:t>22</w:t>
      </w:r>
    </w:p>
    <w:p w14:paraId="131914CF"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revised VTS49-12.1.3.1 IALA Recommendation R0103 (V-103) and VTS49-12.1.3.2 associated Guideline to R0103 to IALA Council for approval.</w:t>
      </w:r>
      <w:r w:rsidRPr="000D63B5">
        <w:rPr>
          <w:rFonts w:asciiTheme="minorHAnsi" w:eastAsiaTheme="minorEastAsia" w:hAnsiTheme="minorHAnsi" w:cstheme="minorHAnsi"/>
          <w:noProof/>
          <w:lang w:eastAsia="en-GB"/>
        </w:rPr>
        <w:tab/>
        <w:t>23</w:t>
      </w:r>
    </w:p>
    <w:p w14:paraId="4440104E"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consider rationalizing the definition of ‘Guideline’ within the IALA Standards and on the IALA Website.</w:t>
      </w:r>
      <w:r w:rsidRPr="000D63B5">
        <w:rPr>
          <w:rFonts w:asciiTheme="minorHAnsi" w:eastAsiaTheme="minorEastAsia" w:hAnsiTheme="minorHAnsi" w:cstheme="minorHAnsi"/>
          <w:noProof/>
          <w:lang w:eastAsia="en-GB"/>
        </w:rPr>
        <w:tab/>
        <w:t>23</w:t>
      </w:r>
    </w:p>
    <w:p w14:paraId="68BE68A2"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World-Wide Academy are asked to consider holding a virtual workshop on the revision of the IALA model courses in conjunction with the IALA ENAV-VTS Symposium.</w:t>
      </w:r>
      <w:r w:rsidRPr="000D63B5">
        <w:rPr>
          <w:rFonts w:asciiTheme="minorHAnsi" w:eastAsiaTheme="minorEastAsia" w:hAnsiTheme="minorHAnsi" w:cstheme="minorHAnsi"/>
          <w:noProof/>
          <w:lang w:eastAsia="en-GB"/>
        </w:rPr>
        <w:tab/>
        <w:t>23</w:t>
      </w:r>
    </w:p>
    <w:p w14:paraId="6BC1090F"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the IALA Secretariat updates the IALA VTS Committee Task Register to reflect the amended text for task 3.3.2.</w:t>
      </w:r>
      <w:r w:rsidRPr="000D63B5">
        <w:rPr>
          <w:rFonts w:asciiTheme="minorHAnsi" w:eastAsiaTheme="minorEastAsia" w:hAnsiTheme="minorHAnsi" w:cstheme="minorHAnsi"/>
          <w:noProof/>
          <w:lang w:eastAsia="en-GB"/>
        </w:rPr>
        <w:tab/>
        <w:t>24</w:t>
      </w:r>
    </w:p>
    <w:p w14:paraId="6785681A"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IALA Secretariat are requested to forward VTS49-12.2.3.2 Review and update Guideline 1014 on the Accreditation and Approval Process for VTS Training to VTS50 as a working paper.</w:t>
      </w:r>
      <w:r w:rsidRPr="000D63B5">
        <w:rPr>
          <w:rFonts w:asciiTheme="minorHAnsi" w:eastAsiaTheme="minorEastAsia" w:hAnsiTheme="minorHAnsi" w:cstheme="minorHAnsi"/>
          <w:noProof/>
          <w:lang w:eastAsia="en-GB"/>
        </w:rPr>
        <w:tab/>
        <w:t>24</w:t>
      </w:r>
    </w:p>
    <w:p w14:paraId="03F79DC4"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the IALA Secretariat updates the IALA VTS Committee Task Register to reflect the amended text for task 3.4.1.</w:t>
      </w:r>
      <w:r w:rsidRPr="000D63B5">
        <w:rPr>
          <w:rFonts w:asciiTheme="minorHAnsi" w:eastAsiaTheme="minorEastAsia" w:hAnsiTheme="minorHAnsi" w:cstheme="minorHAnsi"/>
          <w:noProof/>
          <w:lang w:eastAsia="en-GB"/>
        </w:rPr>
        <w:tab/>
        <w:t>24</w:t>
      </w:r>
    </w:p>
    <w:p w14:paraId="4D6C2665"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VTS49-12.1.3.3 IALA Recommendation on Marine Aids to Navigation and VTS Awareness for Navigators to ARM for review and comment and, if agreed at ARM, to IALA Council for approval.</w:t>
      </w:r>
      <w:r w:rsidRPr="000D63B5">
        <w:rPr>
          <w:rFonts w:asciiTheme="minorHAnsi" w:eastAsiaTheme="minorEastAsia" w:hAnsiTheme="minorHAnsi" w:cstheme="minorHAnsi"/>
          <w:noProof/>
          <w:lang w:eastAsia="en-GB"/>
        </w:rPr>
        <w:tab/>
        <w:t>24</w:t>
      </w:r>
    </w:p>
    <w:p w14:paraId="5421EBD3" w14:textId="4909C164" w:rsidR="000D63B5" w:rsidRPr="000D63B5" w:rsidRDefault="000D63B5" w:rsidP="000D63B5">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forward the report of VTS49 (VTS49-13.1) to the IALA Council, to note.</w:t>
      </w:r>
      <w:r w:rsidRPr="000D63B5">
        <w:rPr>
          <w:rFonts w:asciiTheme="minorHAnsi" w:eastAsiaTheme="minorEastAsia" w:hAnsiTheme="minorHAnsi" w:cstheme="minorHAnsi"/>
          <w:noProof/>
          <w:lang w:eastAsia="en-GB"/>
        </w:rPr>
        <w:tab/>
        <w:t>25</w:t>
      </w:r>
    </w:p>
    <w:p w14:paraId="3E8B088D" w14:textId="0CE8198E" w:rsidR="00A71BF7" w:rsidRPr="00001C50" w:rsidRDefault="00A71BF7" w:rsidP="00A71BF7">
      <w:pPr>
        <w:pStyle w:val="ActionItem"/>
        <w:rPr>
          <w:rFonts w:asciiTheme="minorHAnsi" w:hAnsiTheme="minorHAnsi" w:cstheme="minorHAnsi"/>
        </w:rPr>
      </w:pPr>
    </w:p>
    <w:p w14:paraId="76D3DA71" w14:textId="77777777" w:rsidR="00A71BF7" w:rsidRPr="00001C50" w:rsidRDefault="00A71BF7" w:rsidP="00A71BF7">
      <w:pPr>
        <w:pStyle w:val="ActionItem"/>
        <w:rPr>
          <w:rFonts w:asciiTheme="minorHAnsi" w:hAnsiTheme="minorHAnsi" w:cstheme="minorHAnsi"/>
        </w:rPr>
      </w:pPr>
      <w:r w:rsidRPr="00001C50">
        <w:rPr>
          <w:rFonts w:asciiTheme="minorHAnsi" w:hAnsiTheme="minorHAnsi" w:cstheme="minorHAnsi"/>
        </w:rPr>
        <w:t>Action Items for Participants</w:t>
      </w:r>
    </w:p>
    <w:p w14:paraId="4D289FBC"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are requested to review the Standards relevant to VTS and provide input on them to VTS50.</w:t>
      </w:r>
      <w:r w:rsidRPr="000D63B5">
        <w:rPr>
          <w:rFonts w:asciiTheme="minorHAnsi" w:eastAsiaTheme="minorEastAsia" w:hAnsiTheme="minorHAnsi" w:cstheme="minorHAnsi"/>
          <w:noProof/>
          <w:lang w:eastAsia="en-GB"/>
        </w:rPr>
        <w:tab/>
        <w:t>11</w:t>
      </w:r>
    </w:p>
    <w:p w14:paraId="2A84C8C3"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the review of the IMSAS Manual should contact Monica Sundklev (Monica.Sundklev@transportstyrelsen.se) by 30 October 2020.</w:t>
      </w:r>
      <w:r w:rsidRPr="000D63B5">
        <w:rPr>
          <w:rFonts w:asciiTheme="minorHAnsi" w:eastAsiaTheme="minorEastAsia" w:hAnsiTheme="minorHAnsi" w:cstheme="minorHAnsi"/>
          <w:noProof/>
          <w:lang w:eastAsia="en-GB"/>
        </w:rPr>
        <w:tab/>
        <w:t>11</w:t>
      </w:r>
    </w:p>
    <w:p w14:paraId="4316B609"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task 1.1.1.2 should contact Barry Goldman (barry.goldman@btinternet.com) by 30 October 2020.</w:t>
      </w:r>
      <w:r w:rsidRPr="000D63B5">
        <w:rPr>
          <w:rFonts w:asciiTheme="minorHAnsi" w:eastAsiaTheme="minorEastAsia" w:hAnsiTheme="minorHAnsi" w:cstheme="minorHAnsi"/>
          <w:noProof/>
          <w:lang w:eastAsia="en-GB"/>
        </w:rPr>
        <w:tab/>
        <w:t>15</w:t>
      </w:r>
    </w:p>
    <w:p w14:paraId="59523EE6"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the development of guidance on “Training Needs for Planning and Implementing VTS” should contact Neil Trainor (neil.trainor@amsa.gov.au) by 6 November 2020.</w:t>
      </w:r>
      <w:r w:rsidRPr="000D63B5">
        <w:rPr>
          <w:rFonts w:asciiTheme="minorHAnsi" w:eastAsiaTheme="minorEastAsia" w:hAnsiTheme="minorHAnsi" w:cstheme="minorHAnsi"/>
          <w:noProof/>
          <w:lang w:eastAsia="en-GB"/>
        </w:rPr>
        <w:tab/>
        <w:t>16</w:t>
      </w:r>
    </w:p>
    <w:p w14:paraId="4343F045"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Task 1.3.1 Develop Guideline on VTS Voice Communications, Phrases/Phraseology should contact Michele Landi (michele.landi@mit.gov.it) by 6 November 2020.</w:t>
      </w:r>
      <w:r w:rsidRPr="000D63B5">
        <w:rPr>
          <w:rFonts w:asciiTheme="minorHAnsi" w:eastAsiaTheme="minorEastAsia" w:hAnsiTheme="minorHAnsi" w:cstheme="minorHAnsi"/>
          <w:noProof/>
          <w:lang w:eastAsia="en-GB"/>
        </w:rPr>
        <w:tab/>
        <w:t>17</w:t>
      </w:r>
    </w:p>
    <w:p w14:paraId="2065646E"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note the proposed suggestions in input paper VTS49-3.2.3 and are reminded that new task proposals for the 2022-2026 Work Programme, including description in the task register template, provided to VTS50 as input.</w:t>
      </w:r>
      <w:r w:rsidRPr="000D63B5">
        <w:rPr>
          <w:rFonts w:asciiTheme="minorHAnsi" w:eastAsiaTheme="minorEastAsia" w:hAnsiTheme="minorHAnsi" w:cstheme="minorHAnsi"/>
          <w:noProof/>
          <w:lang w:eastAsia="en-GB"/>
        </w:rPr>
        <w:tab/>
        <w:t>18</w:t>
      </w:r>
    </w:p>
    <w:p w14:paraId="6CCA8FDF"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committee considered input paper VTS49-8.1.3 From VTS48 - Comments on NCSR Amendments Draft Assembley Resolution on Guidelines for Vessel Traffic Services. The committee would like to thank China Maritime Safety Administration for the information on the questionnaire survey regarding the revised draft IMO Resolution 857 (20).</w:t>
      </w:r>
      <w:r w:rsidRPr="000D63B5">
        <w:rPr>
          <w:rFonts w:asciiTheme="minorHAnsi" w:eastAsiaTheme="minorEastAsia" w:hAnsiTheme="minorHAnsi" w:cstheme="minorHAnsi"/>
          <w:noProof/>
          <w:lang w:eastAsia="en-GB"/>
        </w:rPr>
        <w:tab/>
        <w:t>18</w:t>
      </w:r>
    </w:p>
    <w:p w14:paraId="31FE5BE4"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groups working on the split of Guideline 1111 should contact the following participants by 30 November 2020: G.1111 - Olli Soininen, Vessel Traffic Services Finland Ltd (olli.soininen@tmfg.fi); G.1111-1 -Steve Guest, Kongsberg Norcontrol (steve.guest@kongsberg.com); G.1111-3 -Jens Christian Pedersen, Terma (jcp@terma.com).</w:t>
      </w:r>
      <w:r w:rsidRPr="000D63B5">
        <w:rPr>
          <w:rFonts w:asciiTheme="minorHAnsi" w:eastAsiaTheme="minorEastAsia" w:hAnsiTheme="minorHAnsi" w:cstheme="minorHAnsi"/>
          <w:noProof/>
          <w:lang w:eastAsia="en-GB"/>
        </w:rPr>
        <w:tab/>
        <w:t>20</w:t>
      </w:r>
    </w:p>
    <w:p w14:paraId="061819AA"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IALA Secretariat is requested to restructure VTS49-12.2.2.2 working paper Guideline 1111, in track changes, into ten separate guidelines and submit three to the Intersessional  Groups by 30 November 2020 and the remaining seven to VTS50.</w:t>
      </w:r>
      <w:r w:rsidRPr="000D63B5">
        <w:rPr>
          <w:rFonts w:asciiTheme="minorHAnsi" w:eastAsiaTheme="minorEastAsia" w:hAnsiTheme="minorHAnsi" w:cstheme="minorHAnsi"/>
          <w:noProof/>
          <w:lang w:eastAsia="en-GB"/>
        </w:rPr>
        <w:tab/>
        <w:t>20</w:t>
      </w:r>
    </w:p>
    <w:p w14:paraId="659D4E72"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Intersessional Groups working on the split of Guideline 1111 are requested to prepare updated guidelines as input to VTS50.</w:t>
      </w:r>
      <w:r w:rsidRPr="000D63B5">
        <w:rPr>
          <w:rFonts w:asciiTheme="minorHAnsi" w:eastAsiaTheme="minorEastAsia" w:hAnsiTheme="minorHAnsi" w:cstheme="minorHAnsi"/>
          <w:noProof/>
          <w:lang w:eastAsia="en-GB"/>
        </w:rPr>
        <w:tab/>
        <w:t>20</w:t>
      </w:r>
    </w:p>
    <w:p w14:paraId="5ED75463"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task 2.2.3 develop a guideline on technical acceptance of a VTS system should contact Takuya Fukuda (ta-fukuda@tokyo-keiki.co.jp) by 30 November 2020.</w:t>
      </w:r>
      <w:r w:rsidRPr="000D63B5">
        <w:rPr>
          <w:rFonts w:asciiTheme="minorHAnsi" w:eastAsiaTheme="minorEastAsia" w:hAnsiTheme="minorHAnsi" w:cstheme="minorHAnsi"/>
          <w:noProof/>
          <w:lang w:eastAsia="en-GB"/>
        </w:rPr>
        <w:tab/>
        <w:t>21</w:t>
      </w:r>
    </w:p>
    <w:p w14:paraId="05CD462A"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Intersessional Group working on task 2.2.3 develop a guideline on technical acceptance of a VTS system is requested to prepare an updated guideline as input to VTS50.</w:t>
      </w:r>
      <w:r w:rsidRPr="000D63B5">
        <w:rPr>
          <w:rFonts w:asciiTheme="minorHAnsi" w:eastAsiaTheme="minorEastAsia" w:hAnsiTheme="minorHAnsi" w:cstheme="minorHAnsi"/>
          <w:noProof/>
          <w:lang w:eastAsia="en-GB"/>
        </w:rPr>
        <w:tab/>
        <w:t>21</w:t>
      </w:r>
    </w:p>
    <w:p w14:paraId="2F0977D3"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task 2.3.1 Develop a data model for digital information services for VTS should contact Wim Smets (wim.smets@mow.vlaanderen.be) by 16 November 2020.</w:t>
      </w:r>
      <w:r w:rsidRPr="000D63B5">
        <w:rPr>
          <w:rFonts w:asciiTheme="minorHAnsi" w:eastAsiaTheme="minorEastAsia" w:hAnsiTheme="minorHAnsi" w:cstheme="minorHAnsi"/>
          <w:noProof/>
          <w:lang w:eastAsia="en-GB"/>
        </w:rPr>
        <w:tab/>
        <w:t>21</w:t>
      </w:r>
    </w:p>
    <w:p w14:paraId="1946A6D5"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Intersessional Group working on task 2.3.1 Develop a data model for digital information services for VTS is requested to prepare an updated guideline as input to VTS50.</w:t>
      </w:r>
      <w:r w:rsidRPr="000D63B5">
        <w:rPr>
          <w:rFonts w:asciiTheme="minorHAnsi" w:eastAsiaTheme="minorEastAsia" w:hAnsiTheme="minorHAnsi" w:cstheme="minorHAnsi"/>
          <w:noProof/>
          <w:lang w:eastAsia="en-GB"/>
        </w:rPr>
        <w:tab/>
        <w:t>21</w:t>
      </w:r>
    </w:p>
    <w:p w14:paraId="467AF04D"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The Committee Participants are asked to review VTS49-12.2.3.1draft Guideline on Human Factors and Ergonomics in VTS and provide comments as input to VTS50.</w:t>
      </w:r>
      <w:r w:rsidRPr="000D63B5">
        <w:rPr>
          <w:rFonts w:asciiTheme="minorHAnsi" w:eastAsiaTheme="minorEastAsia" w:hAnsiTheme="minorHAnsi" w:cstheme="minorHAnsi"/>
          <w:noProof/>
          <w:lang w:eastAsia="en-GB"/>
        </w:rPr>
        <w:tab/>
        <w:t>22</w:t>
      </w:r>
    </w:p>
    <w:p w14:paraId="75619947"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the development of the Guideline on the management of VTS should contact Stefaan Priem (stefaan.priem@mow.vlaanderen.be) by 31 October 2020.</w:t>
      </w:r>
      <w:r w:rsidRPr="000D63B5">
        <w:rPr>
          <w:rFonts w:asciiTheme="minorHAnsi" w:eastAsiaTheme="minorEastAsia" w:hAnsiTheme="minorHAnsi" w:cstheme="minorHAnsi"/>
          <w:noProof/>
          <w:lang w:eastAsia="en-GB"/>
        </w:rPr>
        <w:tab/>
        <w:t>22</w:t>
      </w:r>
    </w:p>
    <w:p w14:paraId="3C423ACB"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the review of IALA Model Course V-103/1 should contact Jillian Carson-Jackson (jillian@jcjconsulting.net) by 31 October 2020.</w:t>
      </w:r>
      <w:r w:rsidRPr="000D63B5">
        <w:rPr>
          <w:rFonts w:asciiTheme="minorHAnsi" w:eastAsiaTheme="minorEastAsia" w:hAnsiTheme="minorHAnsi" w:cstheme="minorHAnsi"/>
          <w:noProof/>
          <w:lang w:eastAsia="en-GB"/>
        </w:rPr>
        <w:tab/>
        <w:t>23</w:t>
      </w:r>
    </w:p>
    <w:p w14:paraId="53D65D47"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lastRenderedPageBreak/>
        <w:t>That Committee Participants are invited to review and provide comments on the revision of IALA V-103/2, 103/3, 103/4 and 103/5 as input to VTS50.</w:t>
      </w:r>
      <w:r w:rsidRPr="000D63B5">
        <w:rPr>
          <w:rFonts w:asciiTheme="minorHAnsi" w:eastAsiaTheme="minorEastAsia" w:hAnsiTheme="minorHAnsi" w:cstheme="minorHAnsi"/>
          <w:noProof/>
          <w:lang w:eastAsia="en-GB"/>
        </w:rPr>
        <w:tab/>
        <w:t>23</w:t>
      </w:r>
    </w:p>
    <w:p w14:paraId="61C55D55"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the development of the guideline on ‘the assessment of prior learning and experience for VTS model courses’ should contact Henry Heng (henry_heng@mpa.gov.sg) by 31 October 2020.</w:t>
      </w:r>
      <w:r w:rsidRPr="000D63B5">
        <w:rPr>
          <w:rFonts w:asciiTheme="minorHAnsi" w:eastAsiaTheme="minorEastAsia" w:hAnsiTheme="minorHAnsi" w:cstheme="minorHAnsi"/>
          <w:noProof/>
          <w:lang w:eastAsia="en-GB"/>
        </w:rPr>
        <w:tab/>
        <w:t>24</w:t>
      </w:r>
    </w:p>
    <w:p w14:paraId="6B9A7F56" w14:textId="77777777" w:rsidR="000D63B5" w:rsidRPr="000D63B5" w:rsidRDefault="000D63B5" w:rsidP="000D63B5">
      <w:pPr>
        <w:pStyle w:val="TableofFigures"/>
        <w:numPr>
          <w:ilvl w:val="0"/>
          <w:numId w:val="48"/>
        </w:numPr>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wishing to join the intersessional group working on the review of IALA Guideline 1014 should contact Kerrie Abercrombie (kerrie.abercrombie@amsa.gov.au) by 31 October 2020.</w:t>
      </w:r>
      <w:r w:rsidRPr="000D63B5">
        <w:rPr>
          <w:rFonts w:asciiTheme="minorHAnsi" w:eastAsiaTheme="minorEastAsia" w:hAnsiTheme="minorHAnsi" w:cstheme="minorHAnsi"/>
          <w:noProof/>
          <w:lang w:eastAsia="en-GB"/>
        </w:rPr>
        <w:tab/>
        <w:t>24</w:t>
      </w:r>
    </w:p>
    <w:p w14:paraId="2EC43EE8" w14:textId="2113F0F1" w:rsidR="000D63B5" w:rsidRPr="000D63B5" w:rsidRDefault="000D63B5" w:rsidP="000D63B5">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D63B5">
        <w:rPr>
          <w:rFonts w:asciiTheme="minorHAnsi" w:eastAsiaTheme="minorEastAsia" w:hAnsiTheme="minorHAnsi" w:cstheme="minorHAnsi"/>
          <w:noProof/>
          <w:lang w:eastAsia="en-GB"/>
        </w:rPr>
        <w:t>That Committee Participants are to submit proposals for task items to VTS50 committees for the 2022-2026 Work Programme.</w:t>
      </w:r>
      <w:r w:rsidRPr="000D63B5">
        <w:rPr>
          <w:rFonts w:asciiTheme="minorHAnsi" w:eastAsiaTheme="minorEastAsia" w:hAnsiTheme="minorHAnsi" w:cstheme="minorHAnsi"/>
          <w:noProof/>
          <w:lang w:eastAsia="en-GB"/>
        </w:rPr>
        <w:tab/>
      </w:r>
    </w:p>
    <w:p w14:paraId="289D2A52" w14:textId="6431ECA9" w:rsidR="00A71BF7" w:rsidRPr="00001C50" w:rsidRDefault="00A71BF7" w:rsidP="00A71BF7">
      <w:pPr>
        <w:rPr>
          <w:rFonts w:asciiTheme="minorHAnsi" w:hAnsiTheme="minorHAnsi" w:cstheme="minorHAnsi"/>
        </w:rPr>
      </w:pPr>
    </w:p>
    <w:p w14:paraId="6CB607A1" w14:textId="1E4F901F" w:rsidR="00A71BF7" w:rsidRPr="00001C50" w:rsidRDefault="00A71BF7" w:rsidP="00191C7C">
      <w:pPr>
        <w:rPr>
          <w:rFonts w:asciiTheme="minorHAnsi" w:hAnsiTheme="minorHAnsi" w:cstheme="minorHAnsi"/>
        </w:rPr>
      </w:pPr>
    </w:p>
    <w:p w14:paraId="201B2D85" w14:textId="77777777" w:rsidR="00191C7C" w:rsidRPr="00001C50" w:rsidRDefault="00191C7C" w:rsidP="00A446C9">
      <w:pPr>
        <w:pStyle w:val="Title"/>
        <w:rPr>
          <w:rFonts w:asciiTheme="minorHAnsi" w:hAnsiTheme="minorHAnsi" w:cstheme="minorHAnsi"/>
          <w:color w:val="0070C0"/>
        </w:rPr>
      </w:pPr>
    </w:p>
    <w:sectPr w:rsidR="00191C7C" w:rsidRPr="00001C50"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7FE845" w14:textId="77777777" w:rsidR="00BE119B" w:rsidRDefault="00BE119B" w:rsidP="00362CD9">
      <w:r>
        <w:separator/>
      </w:r>
    </w:p>
  </w:endnote>
  <w:endnote w:type="continuationSeparator" w:id="0">
    <w:p w14:paraId="56F02ACB" w14:textId="77777777" w:rsidR="00BE119B" w:rsidRDefault="00BE119B" w:rsidP="00362CD9">
      <w:r>
        <w:continuationSeparator/>
      </w:r>
    </w:p>
  </w:endnote>
  <w:endnote w:type="continuationNotice" w:id="1">
    <w:p w14:paraId="4D58FAEA" w14:textId="77777777" w:rsidR="00BE119B" w:rsidRDefault="00BE1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789D1" w14:textId="77777777" w:rsidR="00BE119B" w:rsidRDefault="00BE119B" w:rsidP="00362CD9">
      <w:r>
        <w:separator/>
      </w:r>
    </w:p>
  </w:footnote>
  <w:footnote w:type="continuationSeparator" w:id="0">
    <w:p w14:paraId="743E760C" w14:textId="77777777" w:rsidR="00BE119B" w:rsidRDefault="00BE119B" w:rsidP="00362CD9">
      <w:r>
        <w:continuationSeparator/>
      </w:r>
    </w:p>
  </w:footnote>
  <w:footnote w:type="continuationNotice" w:id="1">
    <w:p w14:paraId="0F0FBB56" w14:textId="77777777" w:rsidR="00BE119B" w:rsidRDefault="00BE119B"/>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30A0"/>
    <w:rsid w:val="00177F4D"/>
    <w:rsid w:val="00180DDA"/>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B076F"/>
    <w:rsid w:val="004C046C"/>
    <w:rsid w:val="004D1D85"/>
    <w:rsid w:val="004D3C3A"/>
    <w:rsid w:val="004E1CD1"/>
    <w:rsid w:val="004F6D8A"/>
    <w:rsid w:val="005107EB"/>
    <w:rsid w:val="00521345"/>
    <w:rsid w:val="005227F1"/>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C76F3"/>
    <w:rsid w:val="00BD3CB8"/>
    <w:rsid w:val="00BD4E6F"/>
    <w:rsid w:val="00BE119B"/>
    <w:rsid w:val="00BF32F0"/>
    <w:rsid w:val="00BF4DCE"/>
    <w:rsid w:val="00C05CE5"/>
    <w:rsid w:val="00C272A6"/>
    <w:rsid w:val="00C43AFE"/>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97C7D"/>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6117DE-F4D7-4C62-B234-F387FB680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1502</Words>
  <Characters>8566</Characters>
  <Application>Microsoft Office Word</Application>
  <DocSecurity>0</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Kevin Gregory</cp:lastModifiedBy>
  <cp:revision>3</cp:revision>
  <cp:lastPrinted>2019-09-21T00:56:00Z</cp:lastPrinted>
  <dcterms:created xsi:type="dcterms:W3CDTF">2021-02-08T11:31:00Z</dcterms:created>
  <dcterms:modified xsi:type="dcterms:W3CDTF">2021-02-08T11:32:00Z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